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B3" w:rsidRPr="00FF0240" w:rsidRDefault="0076586F" w:rsidP="00FF0240">
      <w:pPr>
        <w:shd w:val="clear" w:color="auto" w:fill="FFFFFF" w:themeFill="background1"/>
        <w:spacing w:after="0"/>
        <w:jc w:val="center"/>
        <w:rPr>
          <w:rFonts w:ascii="Verdana" w:hAnsi="Verdana" w:cstheme="minorHAnsi"/>
          <w:b/>
          <w:shd w:val="clear" w:color="auto" w:fill="FFFFFF" w:themeFill="background1"/>
        </w:rPr>
      </w:pPr>
      <w:bookmarkStart w:id="0" w:name="_GoBack"/>
      <w:bookmarkEnd w:id="0"/>
      <w:r w:rsidRPr="00FF0240">
        <w:rPr>
          <w:rFonts w:ascii="Verdana" w:hAnsi="Verdana" w:cstheme="minorHAnsi"/>
          <w:b/>
          <w:noProof/>
          <w:color w:val="1F497D" w:themeColor="text2"/>
          <w:shd w:val="clear" w:color="auto" w:fill="FFFFFF" w:themeFill="background1"/>
          <w:lang w:eastAsia="fr-FR"/>
        </w:rPr>
        <w:drawing>
          <wp:anchor distT="0" distB="0" distL="114300" distR="114300" simplePos="0" relativeHeight="251658240" behindDoc="1" locked="0" layoutInCell="1" allowOverlap="1" wp14:anchorId="10871BE0" wp14:editId="2A450936">
            <wp:simplePos x="0" y="0"/>
            <wp:positionH relativeFrom="column">
              <wp:posOffset>-630555</wp:posOffset>
            </wp:positionH>
            <wp:positionV relativeFrom="paragraph">
              <wp:posOffset>-900430</wp:posOffset>
            </wp:positionV>
            <wp:extent cx="434340" cy="7569200"/>
            <wp:effectExtent l="0" t="0" r="3810" b="0"/>
            <wp:wrapThrough wrapText="bothSides">
              <wp:wrapPolygon edited="0">
                <wp:start x="0" y="0"/>
                <wp:lineTo x="0" y="21528"/>
                <wp:lineTo x="20842" y="21528"/>
                <wp:lineTo x="20842" y="0"/>
                <wp:lineTo x="0" y="0"/>
              </wp:wrapPolygon>
            </wp:wrapThrough>
            <wp:docPr id="1" name="Image 1" descr="C:\Users\ANCAN623\AppData\Local\Microsoft\Windows\Temporary Internet Files\Content.IE5\WADV744V\BANDEAU_N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N623\AppData\Local\Microsoft\Windows\Temporary Internet Files\Content.IE5\WADV744V\BANDEAU_N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5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240" w:rsidRPr="00FF0240">
        <w:rPr>
          <w:rFonts w:ascii="Verdana" w:hAnsi="Verdana" w:cstheme="minorHAnsi"/>
          <w:b/>
          <w:color w:val="1F497D" w:themeColor="text2"/>
          <w:shd w:val="clear" w:color="auto" w:fill="FFFFFF" w:themeFill="background1"/>
        </w:rPr>
        <w:t>Les Axes d’intervention Petite Enfance</w:t>
      </w:r>
      <w:r w:rsidR="00613A7B">
        <w:rPr>
          <w:rFonts w:ascii="Verdana" w:hAnsi="Verdana" w:cstheme="minorHAnsi"/>
          <w:b/>
          <w:color w:val="1F497D" w:themeColor="text2"/>
          <w:shd w:val="clear" w:color="auto" w:fill="FFFFFF" w:themeFill="background1"/>
        </w:rPr>
        <w:t>- Fonds Publics et Territoire-2019</w:t>
      </w:r>
    </w:p>
    <w:tbl>
      <w:tblPr>
        <w:tblStyle w:val="Grilledutableau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3402"/>
        <w:gridCol w:w="4394"/>
        <w:gridCol w:w="3544"/>
      </w:tblGrid>
      <w:tr w:rsidR="00B07BE6" w:rsidRPr="004579B3" w:rsidTr="0076586F">
        <w:trPr>
          <w:trHeight w:val="615"/>
        </w:trPr>
        <w:tc>
          <w:tcPr>
            <w:tcW w:w="851" w:type="dxa"/>
            <w:shd w:val="clear" w:color="auto" w:fill="E5DFEC" w:themeFill="accent4" w:themeFillTint="33"/>
            <w:vAlign w:val="center"/>
          </w:tcPr>
          <w:p w:rsidR="00B07BE6" w:rsidRPr="004579B3" w:rsidRDefault="00B07BE6" w:rsidP="00597E0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sz w:val="18"/>
                <w:szCs w:val="18"/>
              </w:rPr>
              <w:lastRenderedPageBreak/>
              <w:t>AX</w:t>
            </w:r>
            <w:r w:rsidR="00597E0A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B07BE6" w:rsidRPr="004579B3" w:rsidRDefault="00B07BE6" w:rsidP="00597E0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sz w:val="18"/>
                <w:szCs w:val="18"/>
              </w:rPr>
              <w:t>OBJECTIF GENERAL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B07BE6" w:rsidRPr="004579B3" w:rsidRDefault="00B07BE6" w:rsidP="00597E0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sz w:val="18"/>
                <w:szCs w:val="18"/>
              </w:rPr>
              <w:t>OBJECTIFS OPERATIONNELS</w:t>
            </w:r>
          </w:p>
        </w:tc>
        <w:tc>
          <w:tcPr>
            <w:tcW w:w="4394" w:type="dxa"/>
            <w:shd w:val="clear" w:color="auto" w:fill="E5DFEC" w:themeFill="accent4" w:themeFillTint="33"/>
            <w:vAlign w:val="center"/>
          </w:tcPr>
          <w:p w:rsidR="00B07BE6" w:rsidRPr="004579B3" w:rsidRDefault="00B07BE6" w:rsidP="00597E0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sz w:val="18"/>
                <w:szCs w:val="18"/>
              </w:rPr>
              <w:t>EXEMPLES D’ACCOMPAGNEMENT DEPARTEMENTAL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07BE6" w:rsidRPr="004579B3" w:rsidRDefault="00B07BE6" w:rsidP="00597E0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sz w:val="18"/>
                <w:szCs w:val="18"/>
              </w:rPr>
              <w:t>EXEMPLES D’ACTIONS</w:t>
            </w:r>
          </w:p>
        </w:tc>
      </w:tr>
      <w:tr w:rsidR="00B07BE6" w:rsidRPr="004579B3" w:rsidTr="0076586F">
        <w:trPr>
          <w:trHeight w:val="2544"/>
        </w:trPr>
        <w:tc>
          <w:tcPr>
            <w:tcW w:w="851" w:type="dxa"/>
            <w:vAlign w:val="center"/>
          </w:tcPr>
          <w:p w:rsidR="00B07BE6" w:rsidRPr="004579B3" w:rsidRDefault="00613A7B" w:rsidP="009E4F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ajorEastAsia" w:hAnsi="Verdana" w:cstheme="majorBidi"/>
                <w:iCs/>
                <w:noProof/>
                <w:spacing w:val="15"/>
                <w:lang w:eastAsia="fr-FR"/>
              </w:rPr>
              <w:drawing>
                <wp:anchor distT="0" distB="0" distL="114300" distR="114300" simplePos="0" relativeHeight="251660288" behindDoc="1" locked="0" layoutInCell="0" allowOverlap="1" wp14:anchorId="624B5E7A" wp14:editId="007456C6">
                  <wp:simplePos x="0" y="0"/>
                  <wp:positionH relativeFrom="column">
                    <wp:posOffset>-633095</wp:posOffset>
                  </wp:positionH>
                  <wp:positionV relativeFrom="paragraph">
                    <wp:posOffset>1909445</wp:posOffset>
                  </wp:positionV>
                  <wp:extent cx="604520" cy="975360"/>
                  <wp:effectExtent l="0" t="0" r="5080" b="0"/>
                  <wp:wrapThrough wrapText="bothSides">
                    <wp:wrapPolygon edited="0">
                      <wp:start x="0" y="0"/>
                      <wp:lineTo x="0" y="21094"/>
                      <wp:lineTo x="21101" y="21094"/>
                      <wp:lineTo x="21101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7BE6" w:rsidRPr="004579B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Adapter l’offre d’accueil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aux besoins des publics</w:t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confrontés à des horaires spécifiques, à des difficultés d’employabilité ou à des situations de fragilité</w:t>
            </w:r>
          </w:p>
        </w:tc>
        <w:tc>
          <w:tcPr>
            <w:tcW w:w="3402" w:type="dxa"/>
          </w:tcPr>
          <w:p w:rsidR="009E4FEF" w:rsidRPr="004579B3" w:rsidRDefault="009E4FEF" w:rsidP="009E4FEF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soutenir l’évolution du service afin de répondre aux besoins des parents</w:t>
            </w:r>
          </w:p>
          <w:p w:rsidR="009E4FEF" w:rsidRPr="004579B3" w:rsidRDefault="009E4FEF" w:rsidP="009E4FEF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9E4FEF" w:rsidRPr="004579B3" w:rsidRDefault="009E4FEF" w:rsidP="009E4FEF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accompagner les professionnels dans l’évolution de leurs pratiques afin d’accueillir un public en situation de fragilité</w:t>
            </w:r>
          </w:p>
          <w:p w:rsidR="009E4FEF" w:rsidRPr="004579B3" w:rsidRDefault="009E4FEF" w:rsidP="009E4FEF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9E4FEF" w:rsidRPr="004579B3" w:rsidRDefault="009E4FEF" w:rsidP="009E4FEF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9E4FEF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Accueil des parents au sein du MAC</w:t>
            </w:r>
          </w:p>
          <w:p w:rsidR="00B07BE6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avec leur enfant à tout moment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E4FEF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9D44CB" w:rsidRPr="004579B3">
              <w:rPr>
                <w:rFonts w:ascii="Verdana" w:hAnsi="Verdana"/>
                <w:sz w:val="18"/>
                <w:szCs w:val="18"/>
              </w:rPr>
              <w:t>de l’accueil</w:t>
            </w:r>
          </w:p>
          <w:p w:rsidR="009E4FEF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accompagnement a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>vec le CADA</w:t>
            </w:r>
          </w:p>
          <w:p w:rsidR="009E4FEF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>pour l’accueil</w:t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des familles </w:t>
            </w:r>
          </w:p>
          <w:p w:rsidR="00B07BE6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demandeurs d’asile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Expérimentation d’un temps 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d’accueil Enfants/Parents en amont </w:t>
            </w:r>
          </w:p>
          <w:p w:rsidR="009E4FEF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de l’accueil en EAJE</w:t>
            </w:r>
            <w:r w:rsidR="009E4FEF" w:rsidRPr="004579B3">
              <w:rPr>
                <w:rFonts w:ascii="Verdana" w:hAnsi="Verdana"/>
                <w:sz w:val="18"/>
                <w:szCs w:val="18"/>
              </w:rPr>
              <w:t xml:space="preserve"> : l’adaptation </w:t>
            </w:r>
          </w:p>
          <w:p w:rsidR="009E4FEF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est travaillée en collectif Parents</w:t>
            </w:r>
          </w:p>
          <w:p w:rsidR="00B07BE6" w:rsidRPr="004579B3" w:rsidRDefault="009E4FEF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et enfants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Crèche VIP 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(financement limité à 1 an)</w:t>
            </w:r>
          </w:p>
        </w:tc>
        <w:tc>
          <w:tcPr>
            <w:tcW w:w="3544" w:type="dxa"/>
          </w:tcPr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 xml:space="preserve">un partenariat avec des foyers d’hébergement accueillant des jeunes mères avec enfants. 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un partenariat avec POLE EMPLOI afin de proposer « un accueil en urgence » quand les parents reprennent une formation ou un emploi.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un Eaje peut proposer d’adosser à l’accueil des enfants des formations professionnelles dans le secteur de la petite enfance en direction de parents bénéficiant du Rsa </w:t>
            </w:r>
          </w:p>
        </w:tc>
      </w:tr>
      <w:tr w:rsidR="00B07BE6" w:rsidRPr="004579B3" w:rsidTr="0076586F">
        <w:trPr>
          <w:trHeight w:val="1678"/>
        </w:trPr>
        <w:tc>
          <w:tcPr>
            <w:tcW w:w="851" w:type="dxa"/>
            <w:vAlign w:val="center"/>
          </w:tcPr>
          <w:p w:rsidR="00B07BE6" w:rsidRPr="004579B3" w:rsidRDefault="00B07BE6" w:rsidP="009E4F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 xml:space="preserve">Accompagner les problématiques territoriales </w:t>
            </w:r>
            <w:r w:rsidRPr="004579B3">
              <w:rPr>
                <w:rFonts w:ascii="Verdana" w:hAnsi="Verdana"/>
                <w:sz w:val="18"/>
                <w:szCs w:val="18"/>
              </w:rPr>
              <w:t>des équipements</w:t>
            </w: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mobiliser les financements à partir d’une entrée territoriale : territoires ruraux - péri urbains « politique de la ville » </w:t>
            </w:r>
          </w:p>
          <w:p w:rsidR="00B07BE6" w:rsidRPr="004579B3" w:rsidRDefault="00B07BE6" w:rsidP="004F4CDE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soutenir des actions portant sur l’activité de certains types de structures : crèche parentale, les services d’accueils familiaux, ou encore les structures itinérantes.</w:t>
            </w:r>
          </w:p>
        </w:tc>
        <w:tc>
          <w:tcPr>
            <w:tcW w:w="4394" w:type="dxa"/>
          </w:tcPr>
          <w:p w:rsidR="00B07BE6" w:rsidRPr="004579B3" w:rsidRDefault="00B07BE6" w:rsidP="00B07BE6">
            <w:pPr>
              <w:spacing w:after="0" w:line="240" w:lineRule="auto"/>
              <w:ind w:left="-53"/>
              <w:rPr>
                <w:rFonts w:ascii="Verdana" w:hAnsi="Verdana"/>
                <w:sz w:val="18"/>
                <w:szCs w:val="18"/>
              </w:rPr>
            </w:pPr>
          </w:p>
          <w:p w:rsidR="00B07BE6" w:rsidRPr="004579B3" w:rsidRDefault="00B07BE6" w:rsidP="00B07BE6">
            <w:pPr>
              <w:spacing w:after="0" w:line="240" w:lineRule="auto"/>
              <w:ind w:left="-53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EAJE itinérant</w:t>
            </w:r>
          </w:p>
        </w:tc>
        <w:tc>
          <w:tcPr>
            <w:tcW w:w="3544" w:type="dxa"/>
          </w:tcPr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 xml:space="preserve">La réflexion et la mise en place d’un nouveau projet 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la prise en compte de surcoûts liés au transport (des enfants ou de matériel) 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le renforcement des moyens en personnel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le développement de la formation professionnelle </w:t>
            </w:r>
          </w:p>
        </w:tc>
      </w:tr>
      <w:tr w:rsidR="00B07BE6" w:rsidRPr="004579B3" w:rsidTr="0076586F">
        <w:trPr>
          <w:trHeight w:val="1123"/>
        </w:trPr>
        <w:tc>
          <w:tcPr>
            <w:tcW w:w="851" w:type="dxa"/>
            <w:vAlign w:val="center"/>
          </w:tcPr>
          <w:p w:rsidR="00B07BE6" w:rsidRPr="004579B3" w:rsidRDefault="00B07BE6" w:rsidP="009E4F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Accompagner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des difficultés structurelles</w:t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rencontrées par les établissements</w:t>
            </w:r>
          </w:p>
        </w:tc>
        <w:tc>
          <w:tcPr>
            <w:tcW w:w="3402" w:type="dxa"/>
          </w:tcPr>
          <w:p w:rsidR="000F7795" w:rsidRDefault="000F7795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 xml:space="preserve">Apporter un soutien provisoire à </w:t>
            </w:r>
          </w:p>
          <w:p w:rsidR="000F7795" w:rsidRDefault="000F7795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 xml:space="preserve">certaines structures dans l’optique </w:t>
            </w:r>
          </w:p>
          <w:p w:rsidR="000F7795" w:rsidRDefault="000F7795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 xml:space="preserve">d’éviter la fermeture et de les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F7795" w:rsidRDefault="000F7795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 xml:space="preserve">accompagner vers une gestion </w:t>
            </w:r>
          </w:p>
          <w:p w:rsidR="00B07BE6" w:rsidRPr="004579B3" w:rsidRDefault="000F7795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économiquement </w:t>
            </w:r>
            <w:r w:rsidR="00B07BE6" w:rsidRPr="004579B3">
              <w:rPr>
                <w:rFonts w:ascii="Verdana" w:hAnsi="Verdana"/>
                <w:sz w:val="18"/>
                <w:szCs w:val="18"/>
              </w:rPr>
              <w:t>viable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:rsidR="00B07BE6" w:rsidRPr="004579B3" w:rsidRDefault="009E4FEF" w:rsidP="00B07BE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accompagnement dans le passage d’un fonctionnement Paje en Psu</w:t>
            </w:r>
          </w:p>
        </w:tc>
        <w:tc>
          <w:tcPr>
            <w:tcW w:w="3544" w:type="dxa"/>
          </w:tcPr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>- Mise en plan d’un plan d’accompagnement</w:t>
            </w:r>
            <w:r w:rsidR="0076586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579B3">
              <w:rPr>
                <w:rFonts w:ascii="Verdana" w:hAnsi="Verdana"/>
                <w:sz w:val="18"/>
                <w:szCs w:val="18"/>
              </w:rPr>
              <w:t>élaboré conjointement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07BE6" w:rsidRPr="004579B3" w:rsidTr="0076586F">
        <w:tc>
          <w:tcPr>
            <w:tcW w:w="851" w:type="dxa"/>
            <w:vAlign w:val="center"/>
          </w:tcPr>
          <w:p w:rsidR="00B07BE6" w:rsidRPr="004579B3" w:rsidRDefault="00B07BE6" w:rsidP="009E4F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Accompagner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579B3">
              <w:rPr>
                <w:rFonts w:ascii="Verdana" w:hAnsi="Verdana"/>
                <w:b/>
                <w:i/>
                <w:sz w:val="18"/>
                <w:szCs w:val="18"/>
              </w:rPr>
              <w:t>les actions innovantes</w:t>
            </w:r>
          </w:p>
        </w:tc>
        <w:tc>
          <w:tcPr>
            <w:tcW w:w="3402" w:type="dxa"/>
          </w:tcPr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mieux structurer l’offre d’accueil sur le territoire ;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développer les passerelles entre les différents modes d’accueil ;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 w:cs="Arial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lastRenderedPageBreak/>
              <w:t xml:space="preserve">soutenir l’accompagnement aux métiers de la petite enfance </w:t>
            </w:r>
          </w:p>
          <w:p w:rsidR="00B07BE6" w:rsidRPr="004579B3" w:rsidRDefault="00B07BE6" w:rsidP="00B07BE6">
            <w:pPr>
              <w:pStyle w:val="Paragraphedeliste"/>
              <w:numPr>
                <w:ilvl w:val="0"/>
                <w:numId w:val="1"/>
              </w:numPr>
              <w:ind w:left="165" w:hanging="218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 w:cs="Arial"/>
                <w:sz w:val="18"/>
                <w:szCs w:val="18"/>
              </w:rPr>
              <w:t>répondre à de nouveaux besoins non couverts</w:t>
            </w:r>
          </w:p>
        </w:tc>
        <w:tc>
          <w:tcPr>
            <w:tcW w:w="4394" w:type="dxa"/>
          </w:tcPr>
          <w:p w:rsidR="00B07BE6" w:rsidRPr="004579B3" w:rsidRDefault="00B07BE6" w:rsidP="009E4F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lastRenderedPageBreak/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E4FEF" w:rsidRPr="004579B3">
              <w:rPr>
                <w:rFonts w:ascii="Verdana" w:hAnsi="Verdana"/>
                <w:sz w:val="18"/>
                <w:szCs w:val="18"/>
              </w:rPr>
              <w:t>Accueil en relais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Action de développement durable  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t xml:space="preserve">    (</w:t>
            </w:r>
            <w:r w:rsidR="009E4FEF" w:rsidRPr="004579B3">
              <w:rPr>
                <w:rFonts w:ascii="Verdana" w:hAnsi="Verdana"/>
                <w:sz w:val="18"/>
                <w:szCs w:val="18"/>
              </w:rPr>
              <w:t>uniquement label écolo crèche</w:t>
            </w:r>
            <w:r w:rsidRPr="004579B3">
              <w:rPr>
                <w:rFonts w:ascii="Verdana" w:hAnsi="Verdana"/>
                <w:sz w:val="18"/>
                <w:szCs w:val="18"/>
              </w:rPr>
              <w:t>)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Action </w:t>
            </w:r>
            <w:r w:rsidR="009E4FEF" w:rsidRPr="004579B3">
              <w:rPr>
                <w:rFonts w:ascii="Verdana" w:hAnsi="Verdana"/>
                <w:sz w:val="18"/>
                <w:szCs w:val="18"/>
              </w:rPr>
              <w:t>ou projet passerelle</w:t>
            </w:r>
          </w:p>
          <w:p w:rsidR="00B07BE6" w:rsidRPr="004579B3" w:rsidRDefault="00B07BE6" w:rsidP="00B07BE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579B3">
              <w:rPr>
                <w:rFonts w:ascii="Verdana" w:hAnsi="Verdana"/>
                <w:sz w:val="18"/>
                <w:szCs w:val="18"/>
              </w:rPr>
              <w:lastRenderedPageBreak/>
              <w:sym w:font="Wingdings" w:char="F0E8"/>
            </w:r>
            <w:r w:rsidRPr="004579B3">
              <w:rPr>
                <w:rFonts w:ascii="Verdana" w:hAnsi="Verdana"/>
                <w:sz w:val="18"/>
                <w:szCs w:val="18"/>
              </w:rPr>
              <w:t xml:space="preserve"> Eveil pédagogique pour les Ass. Mat</w:t>
            </w:r>
            <w:r w:rsidR="009E4FEF" w:rsidRPr="004579B3">
              <w:rPr>
                <w:rFonts w:ascii="Verdana" w:hAnsi="Verdana"/>
                <w:sz w:val="18"/>
                <w:szCs w:val="18"/>
              </w:rPr>
              <w:t> : consitution d’outils pédagogiques avec les Ass. Mat. (projet porté par un Ram)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07BE6" w:rsidRPr="004579B3" w:rsidRDefault="00B07BE6" w:rsidP="00B07BE6">
            <w:pPr>
              <w:spacing w:after="0" w:line="240" w:lineRule="auto"/>
              <w:ind w:left="-53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6167C" w:rsidRPr="004579B3" w:rsidRDefault="0076167C" w:rsidP="004F4CDE">
      <w:pPr>
        <w:pStyle w:val="Titre"/>
        <w:pBdr>
          <w:bottom w:val="none" w:sz="0" w:space="0" w:color="auto"/>
        </w:pBdr>
        <w:spacing w:after="0"/>
        <w:rPr>
          <w:rStyle w:val="Sous-titreCar"/>
          <w:rFonts w:ascii="Verdana" w:hAnsi="Verdana"/>
          <w:i w:val="0"/>
          <w:color w:val="auto"/>
          <w:sz w:val="22"/>
          <w:szCs w:val="22"/>
        </w:rPr>
      </w:pPr>
    </w:p>
    <w:sectPr w:rsidR="0076167C" w:rsidRPr="004579B3" w:rsidSect="0076586F">
      <w:footerReference w:type="default" r:id="rId10"/>
      <w:pgSz w:w="16838" w:h="11906" w:orient="landscape"/>
      <w:pgMar w:top="1418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E1" w:rsidRDefault="00742FE1" w:rsidP="00986D19">
      <w:pPr>
        <w:spacing w:after="0" w:line="240" w:lineRule="auto"/>
      </w:pPr>
      <w:r>
        <w:separator/>
      </w:r>
    </w:p>
  </w:endnote>
  <w:endnote w:type="continuationSeparator" w:id="0">
    <w:p w:rsidR="00742FE1" w:rsidRDefault="00742FE1" w:rsidP="009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BEC" w:rsidRPr="00316BEC" w:rsidRDefault="00316BEC" w:rsidP="00316BEC">
    <w:pPr>
      <w:pStyle w:val="Pieddepage"/>
      <w:tabs>
        <w:tab w:val="center" w:pos="7371"/>
        <w:tab w:val="right" w:pos="14884"/>
      </w:tabs>
      <w:ind w:left="567"/>
      <w:rPr>
        <w:sz w:val="14"/>
        <w:szCs w:val="14"/>
      </w:rPr>
    </w:pPr>
    <w:r>
      <w:rPr>
        <w:rFonts w:ascii="Verdana" w:hAnsi="Verdana"/>
        <w:sz w:val="14"/>
        <w:szCs w:val="14"/>
      </w:rPr>
      <w:t xml:space="preserve">Caf du Pas-de-Calais – </w:t>
    </w:r>
    <w:r w:rsidRPr="009F17F8">
      <w:rPr>
        <w:rFonts w:ascii="Verdana" w:hAnsi="Verdana"/>
        <w:sz w:val="14"/>
        <w:szCs w:val="14"/>
      </w:rPr>
      <w:t>Action Sociale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 LES AXES D’INTERVENTION PETITE ENFANCE FPT</w:t>
    </w:r>
    <w:sdt>
      <w:sdtPr>
        <w:rPr>
          <w:sz w:val="14"/>
          <w:szCs w:val="14"/>
        </w:rPr>
        <w:id w:val="13092908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63676402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4"/>
                <w:szCs w:val="14"/>
              </w:rPr>
              <w:t xml:space="preserve"> </w:t>
            </w:r>
            <w:r w:rsidR="00613A7B">
              <w:rPr>
                <w:sz w:val="14"/>
                <w:szCs w:val="14"/>
              </w:rPr>
              <w:t xml:space="preserve"> 2019</w:t>
            </w:r>
            <w:r>
              <w:rPr>
                <w:sz w:val="14"/>
                <w:szCs w:val="14"/>
              </w:rPr>
              <w:tab/>
              <w:t xml:space="preserve"> </w:t>
            </w:r>
            <w:r w:rsidRPr="009F17F8">
              <w:rPr>
                <w:sz w:val="14"/>
                <w:szCs w:val="14"/>
              </w:rPr>
              <w:t xml:space="preserve">Page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PAGE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544AB7">
              <w:rPr>
                <w:b/>
                <w:bCs/>
                <w:noProof/>
                <w:sz w:val="14"/>
                <w:szCs w:val="14"/>
              </w:rPr>
              <w:t>1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  <w:r w:rsidRPr="009F17F8">
              <w:rPr>
                <w:sz w:val="14"/>
                <w:szCs w:val="14"/>
              </w:rPr>
              <w:t xml:space="preserve"> sur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NUMPAGES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544AB7">
              <w:rPr>
                <w:b/>
                <w:bCs/>
                <w:noProof/>
                <w:sz w:val="14"/>
                <w:szCs w:val="14"/>
              </w:rPr>
              <w:t>3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E1" w:rsidRDefault="00742FE1" w:rsidP="00986D19">
      <w:pPr>
        <w:spacing w:after="0" w:line="240" w:lineRule="auto"/>
      </w:pPr>
      <w:r>
        <w:separator/>
      </w:r>
    </w:p>
  </w:footnote>
  <w:footnote w:type="continuationSeparator" w:id="0">
    <w:p w:rsidR="00742FE1" w:rsidRDefault="00742FE1" w:rsidP="0098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6EF"/>
    <w:multiLevelType w:val="hybridMultilevel"/>
    <w:tmpl w:val="5E82F584"/>
    <w:lvl w:ilvl="0" w:tplc="8D92A368"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2017F10"/>
    <w:multiLevelType w:val="hybridMultilevel"/>
    <w:tmpl w:val="8FFE9A88"/>
    <w:lvl w:ilvl="0" w:tplc="040C000F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33F2020D"/>
    <w:multiLevelType w:val="hybridMultilevel"/>
    <w:tmpl w:val="CE82FD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641500"/>
    <w:multiLevelType w:val="hybridMultilevel"/>
    <w:tmpl w:val="06461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4EF1"/>
    <w:multiLevelType w:val="hybridMultilevel"/>
    <w:tmpl w:val="7B4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61"/>
    <w:rsid w:val="000F7795"/>
    <w:rsid w:val="002343D5"/>
    <w:rsid w:val="00316BEC"/>
    <w:rsid w:val="00334B07"/>
    <w:rsid w:val="003A5835"/>
    <w:rsid w:val="004579B3"/>
    <w:rsid w:val="004F4CDE"/>
    <w:rsid w:val="00544AB7"/>
    <w:rsid w:val="00597E0A"/>
    <w:rsid w:val="00613A7B"/>
    <w:rsid w:val="00652138"/>
    <w:rsid w:val="0067628D"/>
    <w:rsid w:val="00742FE1"/>
    <w:rsid w:val="0076167C"/>
    <w:rsid w:val="0076586F"/>
    <w:rsid w:val="00874F4C"/>
    <w:rsid w:val="00986D19"/>
    <w:rsid w:val="009A27E8"/>
    <w:rsid w:val="009D44CB"/>
    <w:rsid w:val="009E4FEF"/>
    <w:rsid w:val="00A14A37"/>
    <w:rsid w:val="00A50E89"/>
    <w:rsid w:val="00B07BE6"/>
    <w:rsid w:val="00B17EA4"/>
    <w:rsid w:val="00B9000C"/>
    <w:rsid w:val="00D05761"/>
    <w:rsid w:val="00F25488"/>
    <w:rsid w:val="00F62784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13D51-930D-4141-9466-8A02569F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6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14A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A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7B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A14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4A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14A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14A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4A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14A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14A3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A14A37"/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A14A3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14A37"/>
    <w:rPr>
      <w:b/>
      <w:bCs/>
      <w:i/>
      <w:iCs/>
      <w:color w:val="4F81BD" w:themeColor="accent1"/>
    </w:rPr>
  </w:style>
  <w:style w:type="paragraph" w:customStyle="1" w:styleId="Default">
    <w:name w:val="Default"/>
    <w:rsid w:val="00A14A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86F"/>
  </w:style>
  <w:style w:type="paragraph" w:styleId="Pieddepage">
    <w:name w:val="footer"/>
    <w:basedOn w:val="Normal"/>
    <w:link w:val="PieddepageCar"/>
    <w:uiPriority w:val="99"/>
    <w:unhideWhenUsed/>
    <w:rsid w:val="0076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0401-1E68-41D1-934F-1F1EE257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CANDELLIER 623</dc:creator>
  <cp:lastModifiedBy>Sophie Fumery</cp:lastModifiedBy>
  <cp:revision>2</cp:revision>
  <cp:lastPrinted>2018-08-17T09:13:00Z</cp:lastPrinted>
  <dcterms:created xsi:type="dcterms:W3CDTF">2018-12-05T08:21:00Z</dcterms:created>
  <dcterms:modified xsi:type="dcterms:W3CDTF">2018-12-05T08:21:00Z</dcterms:modified>
</cp:coreProperties>
</file>